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right="1" w:firstLine="0"/>
        <w:jc w:val="left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788670</wp:posOffset>
            </wp:positionV>
            <wp:extent cx="857250" cy="808355"/>
            <wp:effectExtent b="0" l="0" r="0" t="0"/>
            <wp:wrapSquare wrapText="bothSides" distB="0" distT="0" distL="114300" distR="114300"/>
            <wp:docPr descr="Dibujo en blanco y negro&#10;&#10;Descripción generada automáticamente con confianza baja" id="18" name="image1.png"/>
            <a:graphic>
              <a:graphicData uri="http://schemas.openxmlformats.org/drawingml/2006/picture">
                <pic:pic>
                  <pic:nvPicPr>
                    <pic:cNvPr descr="Dibujo en blanco y negro&#10;&#10;Descripción generada automáticamente con confianza baj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8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81" w:right="1" w:firstLine="6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81" w:right="1" w:firstLine="6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81" w:right="1" w:firstLine="6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81" w:right="1" w:firstLine="65"/>
        <w:rPr/>
      </w:pPr>
      <w:r w:rsidDel="00000000" w:rsidR="00000000" w:rsidRPr="00000000">
        <w:rPr>
          <w:rtl w:val="0"/>
        </w:rPr>
        <w:t xml:space="preserve">Universidad Nacional Mayor de San Marcos</w:t>
      </w:r>
    </w:p>
    <w:p w:rsidR="00000000" w:rsidDel="00000000" w:rsidP="00000000" w:rsidRDefault="00000000" w:rsidRPr="00000000" w14:paraId="00000006">
      <w:pPr>
        <w:pStyle w:val="Heading2"/>
        <w:spacing w:after="16" w:lineRule="auto"/>
        <w:ind w:left="78" w:right="10" w:firstLine="80"/>
        <w:rPr/>
      </w:pPr>
      <w:r w:rsidDel="00000000" w:rsidR="00000000" w:rsidRPr="00000000">
        <w:rPr>
          <w:sz w:val="26"/>
          <w:szCs w:val="26"/>
          <w:rtl w:val="0"/>
        </w:rPr>
        <w:t xml:space="preserve">Universidad del Perú. Decana de América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135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7" w:lineRule="auto"/>
        <w:ind w:left="90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Dirección General de Estudios de Posgrado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97" w:right="18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Facultad de…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33" w:line="264" w:lineRule="auto"/>
        <w:ind w:left="813" w:right="730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Unidad de Posgrado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75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5" w:line="275" w:lineRule="auto"/>
        <w:ind w:firstLine="7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Título en mayúsculas, minúsculas y tildes donde corresponda según las normas ortográficas. Los títulos no van entrecomillados y no se utiliza el punto final. No alterar el tamaño de la fuente a menos que sea necesario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55" w:lineRule="auto"/>
        <w:ind w:left="16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ind w:left="92" w:right="11" w:firstLine="80"/>
        <w:rPr/>
      </w:pPr>
      <w:r w:rsidDel="00000000" w:rsidR="00000000" w:rsidRPr="00000000">
        <w:rPr>
          <w:rtl w:val="0"/>
        </w:rPr>
        <w:t xml:space="preserve">TESIS </w:t>
      </w:r>
    </w:p>
    <w:p w:rsidR="00000000" w:rsidDel="00000000" w:rsidP="00000000" w:rsidRDefault="00000000" w:rsidRPr="00000000" w14:paraId="0000000F">
      <w:pPr>
        <w:spacing w:after="14" w:line="272" w:lineRule="auto"/>
        <w:ind w:left="3156" w:right="634" w:hanging="1873"/>
        <w:rPr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Para optar al Grado Académico de Magíster en....  con mención en....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331" w:lineRule="auto"/>
        <w:ind w:left="149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ind w:left="92" w:right="5" w:firstLine="80"/>
        <w:rPr/>
      </w:pPr>
      <w:r w:rsidDel="00000000" w:rsidR="00000000" w:rsidRPr="00000000">
        <w:rPr>
          <w:rtl w:val="0"/>
        </w:rPr>
        <w:t xml:space="preserve"> AUTOR/AUTORES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33" w:line="264" w:lineRule="auto"/>
        <w:ind w:left="813" w:right="747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Nombres completos APELLIDO1 APELLIDO2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149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ind w:left="88" w:right="5" w:firstLine="77"/>
        <w:rPr/>
      </w:pPr>
      <w:r w:rsidDel="00000000" w:rsidR="00000000" w:rsidRPr="00000000">
        <w:rPr>
          <w:rtl w:val="0"/>
        </w:rPr>
        <w:t xml:space="preserve">ASESOR/ASESORES </w:t>
      </w:r>
    </w:p>
    <w:p w:rsidR="00000000" w:rsidDel="00000000" w:rsidP="00000000" w:rsidRDefault="00000000" w:rsidRPr="00000000" w14:paraId="00000015">
      <w:pPr>
        <w:spacing w:after="218" w:lineRule="auto"/>
        <w:ind w:left="90" w:right="31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Mg./Dr. Nombres completos APELLIDO1 APELLIDO2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13" w:lineRule="auto"/>
        <w:ind w:left="14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18" w:line="435" w:lineRule="auto"/>
        <w:ind w:left="3288" w:right="3131" w:hanging="1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Lima, Perú </w:t>
      </w:r>
    </w:p>
    <w:p w:rsidR="00000000" w:rsidDel="00000000" w:rsidP="00000000" w:rsidRDefault="00000000" w:rsidRPr="00000000" w14:paraId="00000018">
      <w:pPr>
        <w:spacing w:after="218" w:line="435" w:lineRule="auto"/>
        <w:ind w:left="3288" w:right="3131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202…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6838" w:w="11904" w:orient="portrait"/>
      <w:pgMar w:bottom="1251.3779527559075" w:top="566.9291338582677" w:left="1700" w:right="1778" w:header="111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after="0" w:lineRule="auto"/>
      <w:ind w:left="-1700" w:right="350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236" w:lineRule="auto"/>
      <w:ind w:left="1780" w:firstLine="0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 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0" w:lineRule="auto"/>
      <w:ind w:right="67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236" w:lineRule="auto"/>
      <w:ind w:left="1780" w:firstLine="0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3350259</wp:posOffset>
          </wp:positionH>
          <wp:positionV relativeFrom="page">
            <wp:posOffset>709930</wp:posOffset>
          </wp:positionV>
          <wp:extent cx="857250" cy="808355"/>
          <wp:effectExtent b="0" l="0" r="0" t="0"/>
          <wp:wrapSquare wrapText="bothSides" distB="0" distT="0" distL="114300" distR="11430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8083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 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0" w:lineRule="auto"/>
      <w:ind w:right="67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75" w:right="0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15" w:before="0" w:line="259" w:lineRule="auto"/>
      <w:ind w:left="90" w:right="0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18" w:before="0" w:line="259" w:lineRule="auto"/>
      <w:ind w:left="87" w:right="0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paragraph" w:styleId="Ttulo1">
    <w:name w:val="heading 1"/>
    <w:next w:val="Normal"/>
    <w:link w:val="Ttulo1Car"/>
    <w:uiPriority w:val="9"/>
    <w:qFormat w:val="1"/>
    <w:pPr>
      <w:keepNext w:val="1"/>
      <w:keepLines w:val="1"/>
      <w:spacing w:after="0"/>
      <w:ind w:left="75" w:hanging="10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 w:val="1"/>
    <w:qFormat w:val="1"/>
    <w:pPr>
      <w:keepNext w:val="1"/>
      <w:keepLines w:val="1"/>
      <w:spacing w:after="215"/>
      <w:ind w:left="90" w:hanging="10"/>
      <w:jc w:val="center"/>
      <w:outlineLvl w:val="1"/>
    </w:pPr>
    <w:rPr>
      <w:rFonts w:ascii="Times New Roman" w:cs="Times New Roman" w:eastAsia="Times New Roman" w:hAnsi="Times New Roman"/>
      <w:b w:val="1"/>
      <w:color w:val="000000"/>
      <w:sz w:val="30"/>
    </w:rPr>
  </w:style>
  <w:style w:type="paragraph" w:styleId="Ttulo3">
    <w:name w:val="heading 3"/>
    <w:next w:val="Normal"/>
    <w:link w:val="Ttulo3Car"/>
    <w:uiPriority w:val="9"/>
    <w:unhideWhenUsed w:val="1"/>
    <w:qFormat w:val="1"/>
    <w:pPr>
      <w:keepNext w:val="1"/>
      <w:keepLines w:val="1"/>
      <w:spacing w:after="218"/>
      <w:ind w:left="87" w:hanging="10"/>
      <w:jc w:val="center"/>
      <w:outlineLvl w:val="2"/>
    </w:pPr>
    <w:rPr>
      <w:rFonts w:ascii="Times New Roman" w:cs="Times New Roman" w:eastAsia="Times New Roman" w:hAnsi="Times New Roman"/>
      <w:b w:val="1"/>
      <w:color w:val="000000"/>
      <w:sz w:val="2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3Car" w:customStyle="1">
    <w:name w:val="Título 3 Car"/>
    <w:link w:val="Ttulo3"/>
    <w:rPr>
      <w:rFonts w:ascii="Times New Roman" w:cs="Times New Roman" w:eastAsia="Times New Roman" w:hAnsi="Times New Roman"/>
      <w:b w:val="1"/>
      <w:color w:val="000000"/>
      <w:sz w:val="28"/>
    </w:rPr>
  </w:style>
  <w:style w:type="character" w:styleId="Ttulo2Car" w:customStyle="1">
    <w:name w:val="Título 2 Car"/>
    <w:link w:val="Ttulo2"/>
    <w:rPr>
      <w:rFonts w:ascii="Times New Roman" w:cs="Times New Roman" w:eastAsia="Times New Roman" w:hAnsi="Times New Roman"/>
      <w:b w:val="1"/>
      <w:color w:val="000000"/>
      <w:sz w:val="30"/>
    </w:rPr>
  </w:style>
  <w:style w:type="character" w:styleId="Ttulo1Car" w:customStyle="1">
    <w:name w:val="Título 1 Car"/>
    <w:link w:val="Ttulo1"/>
    <w:rPr>
      <w:rFonts w:ascii="Times New Roman" w:cs="Times New Roman" w:eastAsia="Times New Roman" w:hAnsi="Times New Roman"/>
      <w:b w:val="1"/>
      <w:color w:val="000000"/>
      <w:sz w:val="36"/>
    </w:rPr>
  </w:style>
  <w:style w:type="paragraph" w:styleId="Piedepgina">
    <w:name w:val="footer"/>
    <w:basedOn w:val="Normal"/>
    <w:link w:val="PiedepginaCar"/>
    <w:uiPriority w:val="99"/>
    <w:unhideWhenUsed w:val="1"/>
    <w:rsid w:val="00DE7A94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E7A94"/>
    <w:rPr>
      <w:rFonts w:ascii="Calibri" w:cs="Calibri" w:eastAsia="Calibri" w:hAnsi="Calibri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H1MURWvSkU2Y/ftxZ+4WNXrBg==">AMUW2mXwzVfN6Evj0I6AEJZ7z1tMv42O5KqoTLu01HQjUmv3Rcv5oetJMPifEYFz1wbc6HQ/m/PasJJqC5B+dkrM7e3wuCEiOOTXgWgB3SOVuR1VoMxx6fA=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2022-04-05T20:07:00Z</dcterms:created>
  <dc:creator>Andres Cardenas</dc:creator>
</cp:coreProperties>
</file>